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DD0" w:rsidRPr="006561ED" w:rsidRDefault="00E73EA8" w:rsidP="006561ED">
      <w:pPr>
        <w:pStyle w:val="Title"/>
      </w:pPr>
      <w:r w:rsidRPr="006561ED">
        <w:t>Early Payoff Worksheet Instructions</w:t>
      </w:r>
    </w:p>
    <w:p w:rsidR="00E73EA8" w:rsidRPr="006561ED" w:rsidRDefault="006561ED" w:rsidP="006561ED">
      <w:pPr>
        <w:spacing w:after="100"/>
        <w:ind w:left="360" w:firstLine="0"/>
        <w:rPr>
          <w:rFonts w:ascii="Times New Roman" w:hAnsi="Times New Roman" w:cs="Times New Roman"/>
          <w:sz w:val="24"/>
          <w:szCs w:val="24"/>
        </w:rPr>
      </w:pPr>
      <w:r w:rsidRPr="006561ED">
        <w:rPr>
          <w:rFonts w:ascii="Times New Roman" w:hAnsi="Times New Roman" w:cs="Times New Roman"/>
          <w:sz w:val="24"/>
          <w:szCs w:val="24"/>
        </w:rPr>
        <w:t>E</w:t>
      </w:r>
      <w:r w:rsidR="00E73EA8" w:rsidRPr="006561ED">
        <w:rPr>
          <w:rFonts w:ascii="Times New Roman" w:hAnsi="Times New Roman" w:cs="Times New Roman"/>
          <w:sz w:val="24"/>
          <w:szCs w:val="24"/>
        </w:rPr>
        <w:t xml:space="preserve">nter information only in the yellow boxes unless the employee has had a change in his/her daily rate during the contract.  If that is the case, see </w:t>
      </w:r>
      <w:r w:rsidR="002420FF">
        <w:rPr>
          <w:rFonts w:ascii="Times New Roman" w:hAnsi="Times New Roman" w:cs="Times New Roman"/>
          <w:sz w:val="24"/>
          <w:szCs w:val="24"/>
        </w:rPr>
        <w:t xml:space="preserve">the </w:t>
      </w:r>
      <w:r w:rsidR="002420FF" w:rsidRPr="002420FF">
        <w:rPr>
          <w:rFonts w:ascii="Times New Roman" w:hAnsi="Times New Roman" w:cs="Times New Roman"/>
          <w:color w:val="FF0000"/>
          <w:sz w:val="24"/>
          <w:szCs w:val="24"/>
        </w:rPr>
        <w:t xml:space="preserve">note </w:t>
      </w:r>
      <w:r w:rsidR="002420FF">
        <w:rPr>
          <w:rFonts w:ascii="Times New Roman" w:hAnsi="Times New Roman" w:cs="Times New Roman"/>
          <w:sz w:val="24"/>
          <w:szCs w:val="24"/>
        </w:rPr>
        <w:t>is Section 1</w:t>
      </w:r>
      <w:r w:rsidR="00E73EA8" w:rsidRPr="006561ED">
        <w:rPr>
          <w:rFonts w:ascii="Times New Roman" w:hAnsi="Times New Roman" w:cs="Times New Roman"/>
          <w:sz w:val="24"/>
          <w:szCs w:val="24"/>
        </w:rPr>
        <w:t xml:space="preserve">.  All other values will be calculated for you.  Note the worksheet names at the bottom of the screen and select the appropriate worksheet for the employee receiving an early payoff.  </w:t>
      </w:r>
    </w:p>
    <w:p w:rsidR="00E73EA8" w:rsidRPr="006561ED" w:rsidRDefault="00E73EA8">
      <w:pPr>
        <w:rPr>
          <w:rFonts w:ascii="Times New Roman" w:hAnsi="Times New Roman" w:cs="Times New Roman"/>
          <w:b/>
          <w:sz w:val="24"/>
          <w:szCs w:val="24"/>
        </w:rPr>
      </w:pPr>
      <w:r w:rsidRPr="006561ED">
        <w:rPr>
          <w:rFonts w:ascii="Times New Roman" w:hAnsi="Times New Roman" w:cs="Times New Roman"/>
          <w:b/>
          <w:sz w:val="24"/>
          <w:szCs w:val="24"/>
        </w:rPr>
        <w:t xml:space="preserve">Section 1:  Calculation of </w:t>
      </w:r>
      <w:r w:rsidR="009148F9" w:rsidRPr="006561ED">
        <w:rPr>
          <w:rFonts w:ascii="Times New Roman" w:hAnsi="Times New Roman" w:cs="Times New Roman"/>
          <w:b/>
          <w:sz w:val="24"/>
          <w:szCs w:val="24"/>
        </w:rPr>
        <w:t>D</w:t>
      </w:r>
      <w:r w:rsidRPr="006561ED">
        <w:rPr>
          <w:rFonts w:ascii="Times New Roman" w:hAnsi="Times New Roman" w:cs="Times New Roman"/>
          <w:b/>
          <w:sz w:val="24"/>
          <w:szCs w:val="24"/>
        </w:rPr>
        <w:t xml:space="preserve">ays </w:t>
      </w:r>
      <w:r w:rsidR="009148F9" w:rsidRPr="006561ED">
        <w:rPr>
          <w:rFonts w:ascii="Times New Roman" w:hAnsi="Times New Roman" w:cs="Times New Roman"/>
          <w:b/>
          <w:sz w:val="24"/>
          <w:szCs w:val="24"/>
        </w:rPr>
        <w:t>W</w:t>
      </w:r>
      <w:r w:rsidRPr="006561ED">
        <w:rPr>
          <w:rFonts w:ascii="Times New Roman" w:hAnsi="Times New Roman" w:cs="Times New Roman"/>
          <w:b/>
          <w:sz w:val="24"/>
          <w:szCs w:val="24"/>
        </w:rPr>
        <w:t xml:space="preserve">orked and </w:t>
      </w:r>
      <w:r w:rsidR="009148F9" w:rsidRPr="006561ED">
        <w:rPr>
          <w:rFonts w:ascii="Times New Roman" w:hAnsi="Times New Roman" w:cs="Times New Roman"/>
          <w:b/>
          <w:sz w:val="24"/>
          <w:szCs w:val="24"/>
        </w:rPr>
        <w:t>A</w:t>
      </w:r>
      <w:r w:rsidRPr="006561ED">
        <w:rPr>
          <w:rFonts w:ascii="Times New Roman" w:hAnsi="Times New Roman" w:cs="Times New Roman"/>
          <w:b/>
          <w:sz w:val="24"/>
          <w:szCs w:val="24"/>
        </w:rPr>
        <w:t xml:space="preserve">mount </w:t>
      </w:r>
      <w:r w:rsidR="009148F9" w:rsidRPr="006561ED">
        <w:rPr>
          <w:rFonts w:ascii="Times New Roman" w:hAnsi="Times New Roman" w:cs="Times New Roman"/>
          <w:b/>
          <w:sz w:val="24"/>
          <w:szCs w:val="24"/>
        </w:rPr>
        <w:t>P</w:t>
      </w:r>
      <w:r w:rsidRPr="006561ED">
        <w:rPr>
          <w:rFonts w:ascii="Times New Roman" w:hAnsi="Times New Roman" w:cs="Times New Roman"/>
          <w:b/>
          <w:sz w:val="24"/>
          <w:szCs w:val="24"/>
        </w:rPr>
        <w:t>aid</w:t>
      </w:r>
    </w:p>
    <w:p w:rsidR="00E73EA8" w:rsidRPr="006561ED" w:rsidRDefault="00E73EA8" w:rsidP="00E73EA8">
      <w:pPr>
        <w:pStyle w:val="ListParagraph"/>
        <w:numPr>
          <w:ilvl w:val="0"/>
          <w:numId w:val="1"/>
        </w:numPr>
        <w:rPr>
          <w:rFonts w:ascii="Times New Roman" w:hAnsi="Times New Roman" w:cs="Times New Roman"/>
          <w:sz w:val="24"/>
          <w:szCs w:val="24"/>
        </w:rPr>
      </w:pPr>
      <w:r w:rsidRPr="006561ED">
        <w:rPr>
          <w:rFonts w:ascii="Times New Roman" w:hAnsi="Times New Roman" w:cs="Times New Roman"/>
          <w:sz w:val="24"/>
          <w:szCs w:val="24"/>
        </w:rPr>
        <w:t>Use a school calendar to determine the number of days the employee has worked for each month.</w:t>
      </w:r>
    </w:p>
    <w:p w:rsidR="00E73EA8" w:rsidRPr="006561ED" w:rsidRDefault="00E73EA8" w:rsidP="00E73EA8">
      <w:pPr>
        <w:pStyle w:val="ListParagraph"/>
        <w:numPr>
          <w:ilvl w:val="0"/>
          <w:numId w:val="1"/>
        </w:numPr>
        <w:rPr>
          <w:rFonts w:ascii="Times New Roman" w:hAnsi="Times New Roman" w:cs="Times New Roman"/>
          <w:color w:val="FF0000"/>
          <w:sz w:val="24"/>
          <w:szCs w:val="24"/>
        </w:rPr>
      </w:pPr>
      <w:r w:rsidRPr="006561ED">
        <w:rPr>
          <w:rFonts w:ascii="Times New Roman" w:hAnsi="Times New Roman" w:cs="Times New Roman"/>
          <w:sz w:val="24"/>
          <w:szCs w:val="24"/>
        </w:rPr>
        <w:t xml:space="preserve">Enter the Daily Rate from the Job Info screen in the yellow box under Daily Rate.  The boxes below will automatically fill in the same daily rate all the way down the worksheet.  </w:t>
      </w:r>
      <w:r w:rsidRPr="006561ED">
        <w:rPr>
          <w:rFonts w:ascii="Times New Roman" w:hAnsi="Times New Roman" w:cs="Times New Roman"/>
          <w:color w:val="FF0000"/>
          <w:sz w:val="24"/>
          <w:szCs w:val="24"/>
        </w:rPr>
        <w:t>Note:  If the employee changed his/her pay rate during the contract, you will need to manually adjust the daily rate in the appropriate boxes.</w:t>
      </w:r>
    </w:p>
    <w:p w:rsidR="00E73EA8" w:rsidRPr="006561ED" w:rsidRDefault="00E73EA8" w:rsidP="00E73EA8">
      <w:pPr>
        <w:pStyle w:val="ListParagraph"/>
        <w:numPr>
          <w:ilvl w:val="0"/>
          <w:numId w:val="1"/>
        </w:numPr>
        <w:rPr>
          <w:rFonts w:ascii="Times New Roman" w:hAnsi="Times New Roman" w:cs="Times New Roman"/>
          <w:sz w:val="24"/>
          <w:szCs w:val="24"/>
        </w:rPr>
      </w:pPr>
      <w:r w:rsidRPr="006561ED">
        <w:rPr>
          <w:rFonts w:ascii="Times New Roman" w:hAnsi="Times New Roman" w:cs="Times New Roman"/>
          <w:sz w:val="24"/>
          <w:szCs w:val="24"/>
        </w:rPr>
        <w:t>The Amount Earned is calculated by multiplying the number of days worked by the daily rate.  The column will be automatically calculated and displayed for you.</w:t>
      </w:r>
    </w:p>
    <w:p w:rsidR="00E73EA8" w:rsidRPr="006561ED" w:rsidRDefault="00E73EA8" w:rsidP="00E73EA8">
      <w:pPr>
        <w:pStyle w:val="ListParagraph"/>
        <w:numPr>
          <w:ilvl w:val="0"/>
          <w:numId w:val="1"/>
        </w:numPr>
        <w:rPr>
          <w:rFonts w:ascii="Times New Roman" w:hAnsi="Times New Roman" w:cs="Times New Roman"/>
          <w:sz w:val="24"/>
          <w:szCs w:val="24"/>
        </w:rPr>
      </w:pPr>
      <w:r w:rsidRPr="006561ED">
        <w:rPr>
          <w:rFonts w:ascii="Times New Roman" w:hAnsi="Times New Roman" w:cs="Times New Roman"/>
          <w:sz w:val="24"/>
          <w:szCs w:val="24"/>
        </w:rPr>
        <w:t xml:space="preserve">Complete the Amount paid using a YTD Payroll Earnings Register (HRS 3200.)  Use the figure </w:t>
      </w:r>
      <w:r w:rsidR="009148F9" w:rsidRPr="006561ED">
        <w:rPr>
          <w:rFonts w:ascii="Times New Roman" w:hAnsi="Times New Roman" w:cs="Times New Roman"/>
          <w:sz w:val="24"/>
          <w:szCs w:val="24"/>
        </w:rPr>
        <w:t>for</w:t>
      </w:r>
      <w:r w:rsidRPr="006561ED">
        <w:rPr>
          <w:rFonts w:ascii="Times New Roman" w:hAnsi="Times New Roman" w:cs="Times New Roman"/>
          <w:sz w:val="24"/>
          <w:szCs w:val="24"/>
        </w:rPr>
        <w:t xml:space="preserve"> </w:t>
      </w:r>
      <w:r w:rsidR="009148F9" w:rsidRPr="006561ED">
        <w:rPr>
          <w:rFonts w:ascii="Times New Roman" w:hAnsi="Times New Roman" w:cs="Times New Roman"/>
          <w:sz w:val="24"/>
          <w:szCs w:val="24"/>
        </w:rPr>
        <w:t>Standard Gross (first column, top figure.)  Fill in the amount for each month the employee has received a paycheck for this contract.</w:t>
      </w:r>
    </w:p>
    <w:p w:rsidR="009148F9" w:rsidRPr="006561ED" w:rsidRDefault="009148F9" w:rsidP="009148F9">
      <w:pPr>
        <w:rPr>
          <w:rFonts w:ascii="Times New Roman" w:hAnsi="Times New Roman" w:cs="Times New Roman"/>
          <w:b/>
          <w:sz w:val="24"/>
          <w:szCs w:val="24"/>
        </w:rPr>
      </w:pPr>
      <w:r w:rsidRPr="006561ED">
        <w:rPr>
          <w:rFonts w:ascii="Times New Roman" w:hAnsi="Times New Roman" w:cs="Times New Roman"/>
          <w:b/>
          <w:sz w:val="24"/>
          <w:szCs w:val="24"/>
        </w:rPr>
        <w:t>Section 2:  Calculation of Adjustments (Current month only)</w:t>
      </w:r>
    </w:p>
    <w:p w:rsidR="009148F9" w:rsidRPr="006561ED" w:rsidRDefault="009148F9" w:rsidP="009148F9">
      <w:pPr>
        <w:pStyle w:val="ListParagraph"/>
        <w:numPr>
          <w:ilvl w:val="0"/>
          <w:numId w:val="1"/>
        </w:numPr>
        <w:rPr>
          <w:rFonts w:ascii="Times New Roman" w:hAnsi="Times New Roman" w:cs="Times New Roman"/>
          <w:sz w:val="24"/>
          <w:szCs w:val="24"/>
        </w:rPr>
      </w:pPr>
      <w:r w:rsidRPr="006561ED">
        <w:rPr>
          <w:rFonts w:ascii="Times New Roman" w:hAnsi="Times New Roman" w:cs="Times New Roman"/>
          <w:sz w:val="24"/>
          <w:szCs w:val="24"/>
        </w:rPr>
        <w:t>If adjustments need to be made to dock for absences, enter a negative dollar amount.  For example, if it is district policy to front employees all local leave at the beginning of the school year and adjust if they leave early, you may need to dock for leave used but not earned.  If they only stayed long enough to earn 2 days of local leave, but used 3, you’ll need to dock one day of pay.  Use the Daily Rate shown in Section 1 to help you calculate the dollar amount needed.</w:t>
      </w:r>
      <w:r w:rsidR="00C839D2" w:rsidRPr="006561ED">
        <w:rPr>
          <w:rFonts w:ascii="Times New Roman" w:hAnsi="Times New Roman" w:cs="Times New Roman"/>
          <w:sz w:val="24"/>
          <w:szCs w:val="24"/>
        </w:rPr>
        <w:t xml:space="preserve"> </w:t>
      </w:r>
    </w:p>
    <w:p w:rsidR="009148F9" w:rsidRPr="006561ED" w:rsidRDefault="009148F9" w:rsidP="009148F9">
      <w:pPr>
        <w:pStyle w:val="ListParagraph"/>
        <w:numPr>
          <w:ilvl w:val="0"/>
          <w:numId w:val="1"/>
        </w:numPr>
        <w:rPr>
          <w:rFonts w:ascii="Times New Roman" w:hAnsi="Times New Roman" w:cs="Times New Roman"/>
          <w:sz w:val="24"/>
          <w:szCs w:val="24"/>
        </w:rPr>
      </w:pPr>
      <w:r w:rsidRPr="006561ED">
        <w:rPr>
          <w:rFonts w:ascii="Times New Roman" w:hAnsi="Times New Roman" w:cs="Times New Roman"/>
          <w:sz w:val="24"/>
          <w:szCs w:val="24"/>
        </w:rPr>
        <w:t xml:space="preserve">If </w:t>
      </w:r>
      <w:r w:rsidR="00C839D2" w:rsidRPr="006561ED">
        <w:rPr>
          <w:rFonts w:ascii="Times New Roman" w:hAnsi="Times New Roman" w:cs="Times New Roman"/>
          <w:sz w:val="24"/>
          <w:szCs w:val="24"/>
        </w:rPr>
        <w:t>adjustments need to be made to deduct for Extra Duties/Stipends paid, but for which the contractual obligation was not met, enter a negative number.  If additional money is owed for Extra Duties, enter a positive number.</w:t>
      </w:r>
    </w:p>
    <w:p w:rsidR="00C839D2" w:rsidRPr="006561ED" w:rsidRDefault="00C839D2" w:rsidP="009148F9">
      <w:pPr>
        <w:pStyle w:val="ListParagraph"/>
        <w:numPr>
          <w:ilvl w:val="0"/>
          <w:numId w:val="1"/>
        </w:numPr>
        <w:rPr>
          <w:rFonts w:ascii="Times New Roman" w:hAnsi="Times New Roman" w:cs="Times New Roman"/>
          <w:sz w:val="24"/>
          <w:szCs w:val="24"/>
        </w:rPr>
      </w:pPr>
      <w:r w:rsidRPr="006561ED">
        <w:rPr>
          <w:rFonts w:ascii="Times New Roman" w:hAnsi="Times New Roman" w:cs="Times New Roman"/>
          <w:sz w:val="24"/>
          <w:szCs w:val="24"/>
        </w:rPr>
        <w:t>Other Adjustments may be listed in the Other Adjustments area as needed.</w:t>
      </w:r>
    </w:p>
    <w:p w:rsidR="00915A6D" w:rsidRDefault="00915A6D">
      <w:pPr>
        <w:spacing w:after="100"/>
        <w:rPr>
          <w:rFonts w:ascii="Times New Roman" w:hAnsi="Times New Roman" w:cs="Times New Roman"/>
          <w:b/>
          <w:sz w:val="24"/>
          <w:szCs w:val="24"/>
        </w:rPr>
      </w:pPr>
      <w:r>
        <w:rPr>
          <w:rFonts w:ascii="Times New Roman" w:hAnsi="Times New Roman" w:cs="Times New Roman"/>
          <w:b/>
          <w:sz w:val="24"/>
          <w:szCs w:val="24"/>
        </w:rPr>
        <w:br w:type="page"/>
      </w:r>
    </w:p>
    <w:p w:rsidR="00C839D2" w:rsidRPr="006561ED" w:rsidRDefault="00C839D2" w:rsidP="00C839D2">
      <w:pPr>
        <w:rPr>
          <w:rFonts w:ascii="Times New Roman" w:hAnsi="Times New Roman" w:cs="Times New Roman"/>
          <w:b/>
          <w:sz w:val="24"/>
          <w:szCs w:val="24"/>
        </w:rPr>
      </w:pPr>
      <w:r w:rsidRPr="006561ED">
        <w:rPr>
          <w:rFonts w:ascii="Times New Roman" w:hAnsi="Times New Roman" w:cs="Times New Roman"/>
          <w:b/>
          <w:sz w:val="24"/>
          <w:szCs w:val="24"/>
        </w:rPr>
        <w:t>Section 3:  Calculation of Final Pay Off</w:t>
      </w:r>
    </w:p>
    <w:p w:rsidR="00C839D2" w:rsidRPr="006561ED" w:rsidRDefault="00C839D2" w:rsidP="00C839D2">
      <w:pPr>
        <w:pStyle w:val="ListParagraph"/>
        <w:numPr>
          <w:ilvl w:val="0"/>
          <w:numId w:val="1"/>
        </w:numPr>
        <w:rPr>
          <w:rFonts w:ascii="Times New Roman" w:hAnsi="Times New Roman" w:cs="Times New Roman"/>
          <w:sz w:val="24"/>
          <w:szCs w:val="24"/>
        </w:rPr>
      </w:pPr>
      <w:r w:rsidRPr="006561ED">
        <w:rPr>
          <w:rFonts w:ascii="Times New Roman" w:hAnsi="Times New Roman" w:cs="Times New Roman"/>
          <w:sz w:val="24"/>
          <w:szCs w:val="24"/>
        </w:rPr>
        <w:t>All information in this section should be completed automatically.</w:t>
      </w:r>
    </w:p>
    <w:p w:rsidR="00C839D2" w:rsidRPr="006561ED" w:rsidRDefault="00C839D2" w:rsidP="00C839D2">
      <w:pPr>
        <w:rPr>
          <w:rFonts w:ascii="Times New Roman" w:hAnsi="Times New Roman" w:cs="Times New Roman"/>
          <w:b/>
          <w:sz w:val="24"/>
          <w:szCs w:val="24"/>
        </w:rPr>
      </w:pPr>
      <w:r w:rsidRPr="006561ED">
        <w:rPr>
          <w:rFonts w:ascii="Times New Roman" w:hAnsi="Times New Roman" w:cs="Times New Roman"/>
          <w:b/>
          <w:sz w:val="24"/>
          <w:szCs w:val="24"/>
        </w:rPr>
        <w:lastRenderedPageBreak/>
        <w:t>Business Office Use Section</w:t>
      </w:r>
    </w:p>
    <w:p w:rsidR="00C839D2" w:rsidRPr="006561ED" w:rsidRDefault="00C839D2" w:rsidP="00C839D2">
      <w:pPr>
        <w:pStyle w:val="ListParagraph"/>
        <w:numPr>
          <w:ilvl w:val="0"/>
          <w:numId w:val="1"/>
        </w:numPr>
        <w:rPr>
          <w:rFonts w:ascii="Times New Roman" w:hAnsi="Times New Roman" w:cs="Times New Roman"/>
          <w:sz w:val="24"/>
          <w:szCs w:val="24"/>
        </w:rPr>
      </w:pPr>
      <w:r w:rsidRPr="006561ED">
        <w:rPr>
          <w:rFonts w:ascii="Times New Roman" w:hAnsi="Times New Roman" w:cs="Times New Roman"/>
          <w:sz w:val="24"/>
          <w:szCs w:val="24"/>
        </w:rPr>
        <w:t xml:space="preserve">Values for changes to be made in the Job Info Screen will be automatically calculated.  Simply make the changes to the appropriate fields on the Job Info Screen in HR.  </w:t>
      </w:r>
    </w:p>
    <w:p w:rsidR="00C839D2" w:rsidRPr="006561ED" w:rsidRDefault="00915A6D" w:rsidP="00C839D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 not change the</w:t>
      </w:r>
      <w:r w:rsidR="00C839D2" w:rsidRPr="006561ED">
        <w:rPr>
          <w:rFonts w:ascii="Times New Roman" w:hAnsi="Times New Roman" w:cs="Times New Roman"/>
          <w:sz w:val="24"/>
          <w:szCs w:val="24"/>
        </w:rPr>
        <w:t xml:space="preserve"> Remaining Payments</w:t>
      </w:r>
      <w:r>
        <w:rPr>
          <w:rFonts w:ascii="Times New Roman" w:hAnsi="Times New Roman" w:cs="Times New Roman"/>
          <w:sz w:val="24"/>
          <w:szCs w:val="24"/>
        </w:rPr>
        <w:t xml:space="preserve">.  Many are tempted to change the remaining payments to </w:t>
      </w:r>
      <w:r w:rsidR="00C839D2" w:rsidRPr="006561ED">
        <w:rPr>
          <w:rFonts w:ascii="Times New Roman" w:hAnsi="Times New Roman" w:cs="Times New Roman"/>
          <w:sz w:val="24"/>
          <w:szCs w:val="24"/>
        </w:rPr>
        <w:t>1</w:t>
      </w:r>
      <w:r>
        <w:rPr>
          <w:rFonts w:ascii="Times New Roman" w:hAnsi="Times New Roman" w:cs="Times New Roman"/>
          <w:sz w:val="24"/>
          <w:szCs w:val="24"/>
        </w:rPr>
        <w:t>, but this can cause the Stat Min Contribution to be overstated</w:t>
      </w:r>
      <w:r w:rsidR="00C839D2" w:rsidRPr="006561ED">
        <w:rPr>
          <w:rFonts w:ascii="Times New Roman" w:hAnsi="Times New Roman" w:cs="Times New Roman"/>
          <w:sz w:val="24"/>
          <w:szCs w:val="24"/>
        </w:rPr>
        <w:t>.</w:t>
      </w:r>
      <w:r>
        <w:rPr>
          <w:rFonts w:ascii="Times New Roman" w:hAnsi="Times New Roman" w:cs="Times New Roman"/>
          <w:sz w:val="24"/>
          <w:szCs w:val="24"/>
        </w:rPr>
        <w:t xml:space="preserve">  Simply change the Pay Off  Date as directed in the step above.</w:t>
      </w:r>
      <w:r w:rsidR="00C839D2" w:rsidRPr="006561ED">
        <w:rPr>
          <w:rFonts w:ascii="Times New Roman" w:hAnsi="Times New Roman" w:cs="Times New Roman"/>
          <w:sz w:val="24"/>
          <w:szCs w:val="24"/>
        </w:rPr>
        <w:t xml:space="preserve"> This will ensure HR Accruals match Finance</w:t>
      </w:r>
      <w:r>
        <w:rPr>
          <w:rFonts w:ascii="Times New Roman" w:hAnsi="Times New Roman" w:cs="Times New Roman"/>
          <w:sz w:val="24"/>
          <w:szCs w:val="24"/>
        </w:rPr>
        <w:t xml:space="preserve"> and are zeroed appropriately during the payoff process</w:t>
      </w:r>
      <w:bookmarkStart w:id="0" w:name="_GoBack"/>
      <w:bookmarkEnd w:id="0"/>
      <w:r w:rsidR="00C839D2" w:rsidRPr="006561ED">
        <w:rPr>
          <w:rFonts w:ascii="Times New Roman" w:hAnsi="Times New Roman" w:cs="Times New Roman"/>
          <w:sz w:val="24"/>
          <w:szCs w:val="24"/>
        </w:rPr>
        <w:t xml:space="preserve">.  </w:t>
      </w:r>
    </w:p>
    <w:p w:rsidR="00C839D2" w:rsidRPr="006561ED" w:rsidRDefault="00C839D2" w:rsidP="00C839D2">
      <w:pPr>
        <w:pStyle w:val="ListParagraph"/>
        <w:numPr>
          <w:ilvl w:val="0"/>
          <w:numId w:val="1"/>
        </w:numPr>
        <w:rPr>
          <w:rFonts w:ascii="Times New Roman" w:hAnsi="Times New Roman" w:cs="Times New Roman"/>
          <w:sz w:val="24"/>
          <w:szCs w:val="24"/>
        </w:rPr>
      </w:pPr>
      <w:r w:rsidRPr="006561ED">
        <w:rPr>
          <w:rFonts w:ascii="Times New Roman" w:hAnsi="Times New Roman" w:cs="Times New Roman"/>
          <w:sz w:val="24"/>
          <w:szCs w:val="24"/>
        </w:rPr>
        <w:t xml:space="preserve">Review the Business Allowance and Extra Duty Type S information on the Pay Info Screen.  If the remaining payments </w:t>
      </w:r>
      <w:r w:rsidR="006561ED" w:rsidRPr="006561ED">
        <w:rPr>
          <w:rFonts w:ascii="Times New Roman" w:hAnsi="Times New Roman" w:cs="Times New Roman"/>
          <w:sz w:val="24"/>
          <w:szCs w:val="24"/>
        </w:rPr>
        <w:t>are</w:t>
      </w:r>
      <w:r w:rsidRPr="006561ED">
        <w:rPr>
          <w:rFonts w:ascii="Times New Roman" w:hAnsi="Times New Roman" w:cs="Times New Roman"/>
          <w:sz w:val="24"/>
          <w:szCs w:val="24"/>
        </w:rPr>
        <w:t xml:space="preserve"> greater t</w:t>
      </w:r>
      <w:r w:rsidR="006561ED" w:rsidRPr="006561ED">
        <w:rPr>
          <w:rFonts w:ascii="Times New Roman" w:hAnsi="Times New Roman" w:cs="Times New Roman"/>
          <w:sz w:val="24"/>
          <w:szCs w:val="24"/>
        </w:rPr>
        <w:t>han 1, multiple payments will be made.  For example, if the remaining payments for a $50 Business Allowance is left at 2, $100 will be added to the employee’s check.  The same logic holds true of Extra Duty Type S remaining payments.</w:t>
      </w:r>
    </w:p>
    <w:p w:rsidR="006561ED" w:rsidRPr="006561ED" w:rsidRDefault="006561ED" w:rsidP="00C839D2">
      <w:pPr>
        <w:pStyle w:val="ListParagraph"/>
        <w:numPr>
          <w:ilvl w:val="0"/>
          <w:numId w:val="1"/>
        </w:numPr>
        <w:rPr>
          <w:rFonts w:ascii="Times New Roman" w:hAnsi="Times New Roman" w:cs="Times New Roman"/>
          <w:sz w:val="24"/>
          <w:szCs w:val="24"/>
        </w:rPr>
      </w:pPr>
      <w:r w:rsidRPr="006561ED">
        <w:rPr>
          <w:rFonts w:ascii="Times New Roman" w:hAnsi="Times New Roman" w:cs="Times New Roman"/>
          <w:sz w:val="24"/>
          <w:szCs w:val="24"/>
        </w:rPr>
        <w:t>Review the number of remaining payments for deductions.  If the number of remaining payments is anything other than 1 or 99, the system will automatically deduct the total from the final check.  For example, if an employee is having dues for TSTA taken from their check in the amount of $10/month and the remaining payments displays 4, then $40 will be deducted and paid to TSTA in the final check run.</w:t>
      </w:r>
    </w:p>
    <w:sectPr w:rsidR="006561ED" w:rsidRPr="006561E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4C8" w:rsidRDefault="003F14C8" w:rsidP="006561ED">
      <w:pPr>
        <w:spacing w:before="0"/>
      </w:pPr>
      <w:r>
        <w:separator/>
      </w:r>
    </w:p>
  </w:endnote>
  <w:endnote w:type="continuationSeparator" w:id="0">
    <w:p w:rsidR="003F14C8" w:rsidRDefault="003F14C8" w:rsidP="006561E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1ED" w:rsidRPr="006561ED" w:rsidRDefault="006561ED" w:rsidP="006561ED">
    <w:pPr>
      <w:pStyle w:val="Footer"/>
      <w:pBdr>
        <w:top w:val="thinThickSmallGap" w:sz="24" w:space="1" w:color="622423" w:themeColor="accent2" w:themeShade="7F"/>
      </w:pBdr>
      <w:spacing w:beforeAutospacing="0" w:afterAutospacing="0"/>
      <w:rPr>
        <w:rFonts w:asciiTheme="majorHAnsi" w:eastAsiaTheme="majorEastAsia" w:hAnsiTheme="majorHAnsi" w:cstheme="majorBidi"/>
        <w:sz w:val="16"/>
        <w:szCs w:val="16"/>
      </w:rPr>
    </w:pPr>
    <w:r w:rsidRPr="006561ED">
      <w:rPr>
        <w:rFonts w:asciiTheme="majorHAnsi" w:eastAsiaTheme="majorEastAsia" w:hAnsiTheme="majorHAnsi" w:cstheme="majorBidi"/>
        <w:sz w:val="16"/>
        <w:szCs w:val="16"/>
      </w:rPr>
      <w:t>Early Payoff Worksheet Instructions</w:t>
    </w:r>
  </w:p>
  <w:p w:rsidR="006561ED" w:rsidRPr="006561ED" w:rsidRDefault="006561ED" w:rsidP="006561ED">
    <w:pPr>
      <w:pStyle w:val="Footer"/>
      <w:pBdr>
        <w:top w:val="thinThickSmallGap" w:sz="24" w:space="1" w:color="622423" w:themeColor="accent2" w:themeShade="7F"/>
      </w:pBdr>
      <w:spacing w:beforeAutospacing="0" w:afterAutospacing="0"/>
      <w:rPr>
        <w:rFonts w:asciiTheme="majorHAnsi" w:eastAsiaTheme="majorEastAsia" w:hAnsiTheme="majorHAnsi" w:cstheme="majorBidi"/>
        <w:sz w:val="16"/>
        <w:szCs w:val="16"/>
      </w:rPr>
    </w:pPr>
    <w:r w:rsidRPr="006561ED">
      <w:rPr>
        <w:rFonts w:asciiTheme="majorHAnsi" w:eastAsiaTheme="majorEastAsia" w:hAnsiTheme="majorHAnsi" w:cstheme="majorBidi"/>
        <w:sz w:val="16"/>
        <w:szCs w:val="16"/>
      </w:rPr>
      <w:t>Updated April 201</w:t>
    </w:r>
    <w:r w:rsidR="00915A6D">
      <w:rPr>
        <w:rFonts w:asciiTheme="majorHAnsi" w:eastAsiaTheme="majorEastAsia" w:hAnsiTheme="majorHAnsi" w:cstheme="majorBidi"/>
        <w:sz w:val="16"/>
        <w:szCs w:val="16"/>
      </w:rPr>
      <w:t>8</w:t>
    </w:r>
    <w:r w:rsidRPr="006561ED">
      <w:rPr>
        <w:rFonts w:asciiTheme="majorHAnsi" w:eastAsiaTheme="majorEastAsia" w:hAnsiTheme="majorHAnsi" w:cstheme="majorBidi"/>
        <w:sz w:val="16"/>
        <w:szCs w:val="16"/>
      </w:rPr>
      <w:ptab w:relativeTo="margin" w:alignment="right" w:leader="none"/>
    </w:r>
    <w:r w:rsidRPr="006561ED">
      <w:rPr>
        <w:rFonts w:asciiTheme="majorHAnsi" w:eastAsiaTheme="majorEastAsia" w:hAnsiTheme="majorHAnsi" w:cstheme="majorBidi"/>
        <w:sz w:val="16"/>
        <w:szCs w:val="16"/>
      </w:rPr>
      <w:t xml:space="preserve">Page </w:t>
    </w:r>
    <w:r w:rsidRPr="006561ED">
      <w:rPr>
        <w:rFonts w:eastAsiaTheme="minorEastAsia"/>
        <w:sz w:val="16"/>
        <w:szCs w:val="16"/>
      </w:rPr>
      <w:fldChar w:fldCharType="begin"/>
    </w:r>
    <w:r w:rsidRPr="006561ED">
      <w:rPr>
        <w:sz w:val="16"/>
        <w:szCs w:val="16"/>
      </w:rPr>
      <w:instrText xml:space="preserve"> PAGE   \* MERGEFORMAT </w:instrText>
    </w:r>
    <w:r w:rsidRPr="006561ED">
      <w:rPr>
        <w:rFonts w:eastAsiaTheme="minorEastAsia"/>
        <w:sz w:val="16"/>
        <w:szCs w:val="16"/>
      </w:rPr>
      <w:fldChar w:fldCharType="separate"/>
    </w:r>
    <w:r w:rsidR="00915A6D" w:rsidRPr="00915A6D">
      <w:rPr>
        <w:rFonts w:asciiTheme="majorHAnsi" w:eastAsiaTheme="majorEastAsia" w:hAnsiTheme="majorHAnsi" w:cstheme="majorBidi"/>
        <w:noProof/>
        <w:sz w:val="16"/>
        <w:szCs w:val="16"/>
      </w:rPr>
      <w:t>1</w:t>
    </w:r>
    <w:r w:rsidRPr="006561ED">
      <w:rPr>
        <w:rFonts w:asciiTheme="majorHAnsi" w:eastAsiaTheme="majorEastAsia" w:hAnsiTheme="majorHAnsi" w:cstheme="majorBidi"/>
        <w:noProof/>
        <w:sz w:val="16"/>
        <w:szCs w:val="16"/>
      </w:rPr>
      <w:fldChar w:fldCharType="end"/>
    </w:r>
  </w:p>
  <w:p w:rsidR="006561ED" w:rsidRDefault="00656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4C8" w:rsidRDefault="003F14C8" w:rsidP="006561ED">
      <w:pPr>
        <w:spacing w:before="0"/>
      </w:pPr>
      <w:r>
        <w:separator/>
      </w:r>
    </w:p>
  </w:footnote>
  <w:footnote w:type="continuationSeparator" w:id="0">
    <w:p w:rsidR="003F14C8" w:rsidRDefault="003F14C8" w:rsidP="006561E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31D33"/>
    <w:multiLevelType w:val="hybridMultilevel"/>
    <w:tmpl w:val="DAE40804"/>
    <w:lvl w:ilvl="0" w:tplc="4816E8EE">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EA8"/>
    <w:rsid w:val="002420FF"/>
    <w:rsid w:val="003F14C8"/>
    <w:rsid w:val="00530CEC"/>
    <w:rsid w:val="006561ED"/>
    <w:rsid w:val="00832821"/>
    <w:rsid w:val="009148F9"/>
    <w:rsid w:val="00915A6D"/>
    <w:rsid w:val="00A41AA5"/>
    <w:rsid w:val="00C839D2"/>
    <w:rsid w:val="00E539AA"/>
    <w:rsid w:val="00E73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4386A1"/>
  <w15:docId w15:val="{8D71D11C-017D-4C47-BBCB-4E06F559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1080" w:righ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EA8"/>
    <w:pPr>
      <w:ind w:left="720"/>
      <w:contextualSpacing/>
    </w:pPr>
  </w:style>
  <w:style w:type="paragraph" w:styleId="Title">
    <w:name w:val="Title"/>
    <w:basedOn w:val="Normal"/>
    <w:next w:val="Normal"/>
    <w:link w:val="TitleChar"/>
    <w:uiPriority w:val="10"/>
    <w:qFormat/>
    <w:rsid w:val="006561ED"/>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61E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6561ED"/>
    <w:pPr>
      <w:tabs>
        <w:tab w:val="center" w:pos="4680"/>
        <w:tab w:val="right" w:pos="9360"/>
      </w:tabs>
      <w:spacing w:before="0"/>
    </w:pPr>
  </w:style>
  <w:style w:type="character" w:customStyle="1" w:styleId="HeaderChar">
    <w:name w:val="Header Char"/>
    <w:basedOn w:val="DefaultParagraphFont"/>
    <w:link w:val="Header"/>
    <w:uiPriority w:val="99"/>
    <w:rsid w:val="006561ED"/>
  </w:style>
  <w:style w:type="paragraph" w:styleId="Footer">
    <w:name w:val="footer"/>
    <w:basedOn w:val="Normal"/>
    <w:link w:val="FooterChar"/>
    <w:uiPriority w:val="99"/>
    <w:unhideWhenUsed/>
    <w:rsid w:val="006561ED"/>
    <w:pPr>
      <w:tabs>
        <w:tab w:val="center" w:pos="4680"/>
        <w:tab w:val="right" w:pos="9360"/>
      </w:tabs>
      <w:spacing w:before="0"/>
    </w:pPr>
  </w:style>
  <w:style w:type="character" w:customStyle="1" w:styleId="FooterChar">
    <w:name w:val="Footer Char"/>
    <w:basedOn w:val="DefaultParagraphFont"/>
    <w:link w:val="Footer"/>
    <w:uiPriority w:val="99"/>
    <w:rsid w:val="006561ED"/>
  </w:style>
  <w:style w:type="paragraph" w:styleId="BalloonText">
    <w:name w:val="Balloon Text"/>
    <w:basedOn w:val="Normal"/>
    <w:link w:val="BalloonTextChar"/>
    <w:uiPriority w:val="99"/>
    <w:semiHidden/>
    <w:unhideWhenUsed/>
    <w:rsid w:val="006561E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1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Tandy Cox</dc:creator>
  <cp:lastModifiedBy>Tandy Cox</cp:lastModifiedBy>
  <cp:revision>3</cp:revision>
  <dcterms:created xsi:type="dcterms:W3CDTF">2012-04-11T18:29:00Z</dcterms:created>
  <dcterms:modified xsi:type="dcterms:W3CDTF">2018-09-04T19:53:00Z</dcterms:modified>
</cp:coreProperties>
</file>